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4320"/>
        <w:gridCol w:w="5580"/>
      </w:tblGrid>
      <w:tr w:rsidR="004D66F6" w:rsidRPr="00FC2C42" w:rsidTr="00B53B81">
        <w:trPr>
          <w:trHeight w:val="806"/>
        </w:trPr>
        <w:tc>
          <w:tcPr>
            <w:tcW w:w="4320" w:type="dxa"/>
          </w:tcPr>
          <w:p w:rsidR="004D66F6" w:rsidRPr="00EE2580" w:rsidRDefault="004D66F6" w:rsidP="00B53B81">
            <w:pPr>
              <w:ind w:left="-18"/>
              <w:jc w:val="center"/>
              <w:rPr>
                <w:bCs/>
                <w:sz w:val="26"/>
              </w:rPr>
            </w:pPr>
            <w:r w:rsidRPr="00EE2580">
              <w:rPr>
                <w:bCs/>
                <w:sz w:val="26"/>
              </w:rPr>
              <w:t>ỦY BAN NHÂN DÂN QUẬN 12</w:t>
            </w:r>
          </w:p>
          <w:p w:rsidR="004D66F6" w:rsidRPr="00FC2C42" w:rsidRDefault="004D66F6" w:rsidP="00B53B81">
            <w:pPr>
              <w:ind w:left="-18"/>
              <w:jc w:val="center"/>
              <w:rPr>
                <w:bCs/>
                <w:sz w:val="26"/>
              </w:rPr>
            </w:pPr>
            <w:r>
              <w:rPr>
                <w:b/>
                <w:bCs/>
                <w:sz w:val="26"/>
              </w:rPr>
              <w:t>PHÒNG GIÁO DỤC VÀ ĐÀO TẠO</w:t>
            </w:r>
          </w:p>
          <w:p w:rsidR="004D66F6" w:rsidRPr="00FC2C42" w:rsidRDefault="004D66F6" w:rsidP="00B53B81">
            <w:pPr>
              <w:rPr>
                <w:b/>
                <w:bCs/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7EFAB2A" wp14:editId="10862767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47624</wp:posOffset>
                      </wp:positionV>
                      <wp:extent cx="802640" cy="0"/>
                      <wp:effectExtent l="0" t="0" r="1651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2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45pt,3.75pt" to="133.6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ifzHA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5580" w:type="dxa"/>
          </w:tcPr>
          <w:p w:rsidR="004D66F6" w:rsidRPr="00FC2C42" w:rsidRDefault="004D66F6" w:rsidP="00B53B81">
            <w:pPr>
              <w:ind w:left="-108" w:right="-108"/>
              <w:jc w:val="center"/>
              <w:rPr>
                <w:b/>
                <w:bCs/>
                <w:sz w:val="26"/>
              </w:rPr>
            </w:pPr>
            <w:r w:rsidRPr="00FC2C42">
              <w:rPr>
                <w:b/>
                <w:bCs/>
                <w:sz w:val="26"/>
                <w:lang w:val="vi-VN"/>
              </w:rPr>
              <w:t>CỘNG HÒA XÃ HỘI CHỦ NGHĨA VIỆT NAM</w:t>
            </w:r>
          </w:p>
          <w:p w:rsidR="004D66F6" w:rsidRPr="00FC2C42" w:rsidRDefault="004D66F6" w:rsidP="00B53B81">
            <w:pPr>
              <w:ind w:left="-108" w:right="-108"/>
              <w:jc w:val="center"/>
              <w:rPr>
                <w:b/>
                <w:bCs/>
                <w:sz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5A2564A" wp14:editId="3FD50D61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237489</wp:posOffset>
                      </wp:positionV>
                      <wp:extent cx="2143760" cy="0"/>
                      <wp:effectExtent l="0" t="0" r="279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45pt,18.7pt" to="217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Dn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"/>
                  </w:pict>
                </mc:Fallback>
              </mc:AlternateContent>
            </w:r>
            <w:proofErr w:type="spellStart"/>
            <w:r w:rsidRPr="00FC2C42">
              <w:rPr>
                <w:b/>
                <w:bCs/>
                <w:szCs w:val="28"/>
              </w:rPr>
              <w:t>Độc</w:t>
            </w:r>
            <w:proofErr w:type="spellEnd"/>
            <w:r w:rsidRPr="00FC2C42">
              <w:rPr>
                <w:b/>
                <w:bCs/>
                <w:szCs w:val="28"/>
              </w:rPr>
              <w:t xml:space="preserve"> </w:t>
            </w:r>
            <w:proofErr w:type="spellStart"/>
            <w:r w:rsidRPr="00FC2C42">
              <w:rPr>
                <w:b/>
                <w:bCs/>
                <w:szCs w:val="28"/>
              </w:rPr>
              <w:t>lập</w:t>
            </w:r>
            <w:proofErr w:type="spellEnd"/>
            <w:r w:rsidRPr="00FC2C42">
              <w:rPr>
                <w:b/>
                <w:bCs/>
                <w:szCs w:val="28"/>
              </w:rPr>
              <w:t xml:space="preserve"> - </w:t>
            </w:r>
            <w:proofErr w:type="spellStart"/>
            <w:r w:rsidRPr="00FC2C42">
              <w:rPr>
                <w:b/>
                <w:bCs/>
                <w:szCs w:val="28"/>
              </w:rPr>
              <w:t>Tự</w:t>
            </w:r>
            <w:proofErr w:type="spellEnd"/>
            <w:r w:rsidRPr="00FC2C42">
              <w:rPr>
                <w:b/>
                <w:bCs/>
                <w:szCs w:val="28"/>
              </w:rPr>
              <w:t xml:space="preserve"> do - </w:t>
            </w:r>
            <w:proofErr w:type="spellStart"/>
            <w:r w:rsidRPr="00FC2C42">
              <w:rPr>
                <w:b/>
                <w:bCs/>
                <w:szCs w:val="28"/>
              </w:rPr>
              <w:t>Hạnh</w:t>
            </w:r>
            <w:proofErr w:type="spellEnd"/>
            <w:r w:rsidRPr="00FC2C42">
              <w:rPr>
                <w:b/>
                <w:bCs/>
                <w:szCs w:val="28"/>
              </w:rPr>
              <w:t xml:space="preserve"> </w:t>
            </w:r>
            <w:proofErr w:type="spellStart"/>
            <w:r w:rsidRPr="00FC2C42">
              <w:rPr>
                <w:b/>
                <w:bCs/>
                <w:szCs w:val="28"/>
              </w:rPr>
              <w:t>phúc</w:t>
            </w:r>
            <w:proofErr w:type="spellEnd"/>
          </w:p>
        </w:tc>
      </w:tr>
      <w:tr w:rsidR="004D66F6" w:rsidRPr="00FC2C42" w:rsidTr="00B53B81">
        <w:tc>
          <w:tcPr>
            <w:tcW w:w="4320" w:type="dxa"/>
          </w:tcPr>
          <w:p w:rsidR="004D66F6" w:rsidRPr="00FC2C42" w:rsidRDefault="004D66F6" w:rsidP="00B53B81">
            <w:pPr>
              <w:ind w:left="-18"/>
              <w:jc w:val="center"/>
              <w:rPr>
                <w:b/>
                <w:bCs/>
                <w:sz w:val="10"/>
              </w:rPr>
            </w:pPr>
          </w:p>
          <w:p w:rsidR="004D66F6" w:rsidRPr="00F23DF6" w:rsidRDefault="004D66F6" w:rsidP="00B53B81">
            <w:pPr>
              <w:ind w:left="-18"/>
              <w:jc w:val="center"/>
            </w:pPr>
            <w:proofErr w:type="spellStart"/>
            <w:r w:rsidRPr="00F23DF6">
              <w:t>Số</w:t>
            </w:r>
            <w:proofErr w:type="spellEnd"/>
            <w:r w:rsidRPr="00F23DF6">
              <w:t xml:space="preserve">: </w:t>
            </w:r>
            <w:r>
              <w:t xml:space="preserve"> </w:t>
            </w:r>
            <w:r w:rsidR="00E84DE4">
              <w:t>420</w:t>
            </w:r>
            <w:r w:rsidRPr="00F23DF6">
              <w:t>/</w:t>
            </w:r>
            <w:r>
              <w:t>GDĐT-VP</w:t>
            </w:r>
          </w:p>
          <w:p w:rsidR="004D66F6" w:rsidRPr="009C4C6F" w:rsidRDefault="004D66F6" w:rsidP="004D66F6">
            <w:proofErr w:type="spellStart"/>
            <w:r w:rsidRPr="002555C8">
              <w:rPr>
                <w:color w:val="000000"/>
              </w:rPr>
              <w:t>Về</w:t>
            </w:r>
            <w:proofErr w:type="spellEnd"/>
            <w:r w:rsidRPr="002555C8">
              <w:rPr>
                <w:color w:val="000000"/>
              </w:rPr>
              <w:t xml:space="preserve"> </w:t>
            </w:r>
            <w:proofErr w:type="spellStart"/>
            <w:r w:rsidRPr="002555C8">
              <w:rPr>
                <w:color w:val="000000"/>
              </w:rPr>
              <w:t>việc</w:t>
            </w:r>
            <w:proofErr w:type="spellEnd"/>
            <w:r w:rsidRPr="002555C8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đảm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trật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tự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an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 w:rsidRPr="002555C8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5580" w:type="dxa"/>
          </w:tcPr>
          <w:p w:rsidR="004D66F6" w:rsidRPr="00FC2C42" w:rsidRDefault="004D66F6" w:rsidP="00E84DE4">
            <w:pPr>
              <w:ind w:left="-108" w:right="-108"/>
              <w:jc w:val="center"/>
              <w:rPr>
                <w:b/>
                <w:bCs/>
                <w:sz w:val="26"/>
                <w:lang w:val="vi-VN"/>
              </w:rPr>
            </w:pPr>
            <w:proofErr w:type="spellStart"/>
            <w:r w:rsidRPr="00F23DF6">
              <w:rPr>
                <w:i/>
                <w:iCs/>
              </w:rPr>
              <w:t>Quận</w:t>
            </w:r>
            <w:proofErr w:type="spellEnd"/>
            <w:r>
              <w:rPr>
                <w:i/>
                <w:iCs/>
              </w:rPr>
              <w:t xml:space="preserve"> 12,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 </w:t>
            </w:r>
            <w:r w:rsidR="00E84DE4">
              <w:rPr>
                <w:i/>
                <w:iCs/>
              </w:rPr>
              <w:t>15</w:t>
            </w:r>
            <w:bookmarkStart w:id="0" w:name="_GoBack"/>
            <w:bookmarkEnd w:id="0"/>
            <w:r>
              <w:rPr>
                <w:i/>
                <w:iCs/>
              </w:rPr>
              <w:t xml:space="preserve"> </w:t>
            </w:r>
            <w:r w:rsidRPr="00F23DF6">
              <w:rPr>
                <w:i/>
                <w:iCs/>
              </w:rPr>
              <w:t xml:space="preserve"> </w:t>
            </w:r>
            <w:proofErr w:type="spellStart"/>
            <w:r w:rsidRPr="00F23DF6">
              <w:rPr>
                <w:i/>
                <w:iCs/>
              </w:rPr>
              <w:t>tháng</w:t>
            </w:r>
            <w:proofErr w:type="spellEnd"/>
            <w:r w:rsidRPr="00F23DF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</w:t>
            </w:r>
            <w:r w:rsidRPr="00F23DF6">
              <w:rPr>
                <w:i/>
                <w:iCs/>
                <w:lang w:val="vi-VN"/>
              </w:rPr>
              <w:t xml:space="preserve"> </w:t>
            </w:r>
            <w:proofErr w:type="spellStart"/>
            <w:r w:rsidRPr="00F23DF6">
              <w:rPr>
                <w:i/>
                <w:iCs/>
              </w:rPr>
              <w:t>năm</w:t>
            </w:r>
            <w:proofErr w:type="spellEnd"/>
            <w:r w:rsidRPr="00F23DF6">
              <w:rPr>
                <w:i/>
                <w:iCs/>
              </w:rPr>
              <w:t xml:space="preserve"> 201</w:t>
            </w:r>
            <w:r>
              <w:rPr>
                <w:i/>
                <w:iCs/>
              </w:rPr>
              <w:t>8</w:t>
            </w:r>
          </w:p>
        </w:tc>
      </w:tr>
    </w:tbl>
    <w:p w:rsidR="004D66F6" w:rsidRDefault="004D66F6" w:rsidP="004D66F6">
      <w:pPr>
        <w:pStyle w:val="Heading2"/>
        <w:tabs>
          <w:tab w:val="left" w:pos="567"/>
        </w:tabs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</w:t>
      </w:r>
    </w:p>
    <w:p w:rsidR="004D66F6" w:rsidRDefault="004D66F6" w:rsidP="004D66F6">
      <w:pPr>
        <w:pStyle w:val="Heading2"/>
        <w:tabs>
          <w:tab w:val="left" w:pos="567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     </w:t>
      </w:r>
      <w:proofErr w:type="spellStart"/>
      <w:r w:rsidRPr="00FC2C42">
        <w:rPr>
          <w:b w:val="0"/>
          <w:sz w:val="28"/>
          <w:szCs w:val="28"/>
        </w:rPr>
        <w:t>Kính</w:t>
      </w:r>
      <w:proofErr w:type="spellEnd"/>
      <w:r w:rsidRPr="00FC2C42">
        <w:rPr>
          <w:b w:val="0"/>
          <w:sz w:val="28"/>
          <w:szCs w:val="28"/>
        </w:rPr>
        <w:t xml:space="preserve"> </w:t>
      </w:r>
      <w:proofErr w:type="spellStart"/>
      <w:r w:rsidRPr="00FC2C42">
        <w:rPr>
          <w:b w:val="0"/>
          <w:sz w:val="28"/>
          <w:szCs w:val="28"/>
        </w:rPr>
        <w:t>gửi</w:t>
      </w:r>
      <w:proofErr w:type="spellEnd"/>
      <w:r w:rsidRPr="00FC2C42">
        <w:rPr>
          <w:b w:val="0"/>
          <w:sz w:val="28"/>
          <w:szCs w:val="28"/>
        </w:rPr>
        <w:t>:</w:t>
      </w:r>
    </w:p>
    <w:p w:rsidR="004D66F6" w:rsidRDefault="004D66F6" w:rsidP="004D66F6">
      <w:pPr>
        <w:pStyle w:val="Heading2"/>
        <w:tabs>
          <w:tab w:val="left" w:pos="567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- </w:t>
      </w:r>
      <w:proofErr w:type="spellStart"/>
      <w:r w:rsidRPr="007145DE">
        <w:rPr>
          <w:b w:val="0"/>
          <w:sz w:val="28"/>
          <w:szCs w:val="28"/>
        </w:rPr>
        <w:t>Hiệu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trưởng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các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trường</w:t>
      </w:r>
      <w:proofErr w:type="spellEnd"/>
      <w:r w:rsidRPr="007145DE">
        <w:rPr>
          <w:b w:val="0"/>
          <w:sz w:val="28"/>
          <w:szCs w:val="28"/>
        </w:rPr>
        <w:t xml:space="preserve"> MN-MG; </w:t>
      </w:r>
    </w:p>
    <w:p w:rsidR="004D66F6" w:rsidRDefault="004D66F6" w:rsidP="004D66F6">
      <w:pPr>
        <w:pStyle w:val="Heading2"/>
        <w:tabs>
          <w:tab w:val="left" w:pos="567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- </w:t>
      </w:r>
      <w:proofErr w:type="spellStart"/>
      <w:r w:rsidRPr="007145DE">
        <w:rPr>
          <w:b w:val="0"/>
          <w:sz w:val="28"/>
          <w:szCs w:val="28"/>
        </w:rPr>
        <w:t>Hiệu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trưởng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các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trường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T</w:t>
      </w:r>
      <w:r>
        <w:rPr>
          <w:b w:val="0"/>
          <w:sz w:val="28"/>
          <w:szCs w:val="28"/>
        </w:rPr>
        <w:t>iểu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học</w:t>
      </w:r>
      <w:proofErr w:type="spellEnd"/>
      <w:r w:rsidRPr="007145DE">
        <w:rPr>
          <w:b w:val="0"/>
          <w:sz w:val="28"/>
          <w:szCs w:val="28"/>
        </w:rPr>
        <w:t xml:space="preserve">; </w:t>
      </w:r>
    </w:p>
    <w:p w:rsidR="004D66F6" w:rsidRDefault="004D66F6" w:rsidP="004D66F6">
      <w:pPr>
        <w:pStyle w:val="Heading2"/>
        <w:tabs>
          <w:tab w:val="left" w:pos="567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- </w:t>
      </w:r>
      <w:proofErr w:type="spellStart"/>
      <w:r w:rsidRPr="007145DE">
        <w:rPr>
          <w:b w:val="0"/>
          <w:sz w:val="28"/>
          <w:szCs w:val="28"/>
        </w:rPr>
        <w:t>Hiệu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trưởng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các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trường</w:t>
      </w:r>
      <w:proofErr w:type="spellEnd"/>
      <w:r w:rsidRPr="007145DE">
        <w:rPr>
          <w:b w:val="0"/>
          <w:sz w:val="28"/>
          <w:szCs w:val="28"/>
        </w:rPr>
        <w:t xml:space="preserve"> </w:t>
      </w:r>
      <w:proofErr w:type="spellStart"/>
      <w:r w:rsidRPr="007145DE">
        <w:rPr>
          <w:b w:val="0"/>
          <w:sz w:val="28"/>
          <w:szCs w:val="28"/>
        </w:rPr>
        <w:t>T</w:t>
      </w:r>
      <w:r>
        <w:rPr>
          <w:b w:val="0"/>
          <w:sz w:val="28"/>
          <w:szCs w:val="28"/>
        </w:rPr>
        <w:t>rung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học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cơ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sở</w:t>
      </w:r>
      <w:proofErr w:type="spellEnd"/>
      <w:r>
        <w:rPr>
          <w:b w:val="0"/>
          <w:sz w:val="28"/>
          <w:szCs w:val="28"/>
        </w:rPr>
        <w:t>;</w:t>
      </w:r>
    </w:p>
    <w:p w:rsidR="004D66F6" w:rsidRDefault="004D66F6" w:rsidP="004D66F6">
      <w:pPr>
        <w:pStyle w:val="Heading2"/>
        <w:tabs>
          <w:tab w:val="left" w:pos="567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- </w:t>
      </w:r>
      <w:proofErr w:type="spellStart"/>
      <w:r>
        <w:rPr>
          <w:b w:val="0"/>
          <w:sz w:val="28"/>
          <w:szCs w:val="28"/>
        </w:rPr>
        <w:t>Thủ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trưởng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các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Đơn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vị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trực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thuộc</w:t>
      </w:r>
      <w:proofErr w:type="spellEnd"/>
      <w:r>
        <w:rPr>
          <w:b w:val="0"/>
          <w:sz w:val="28"/>
          <w:szCs w:val="28"/>
        </w:rPr>
        <w:t>.</w:t>
      </w:r>
    </w:p>
    <w:p w:rsidR="004D66F6" w:rsidRDefault="004D66F6" w:rsidP="004D66F6">
      <w:pPr>
        <w:spacing w:before="120" w:after="120"/>
        <w:ind w:right="-185"/>
        <w:jc w:val="both"/>
        <w:rPr>
          <w:sz w:val="28"/>
          <w:szCs w:val="28"/>
        </w:rPr>
      </w:pPr>
    </w:p>
    <w:p w:rsidR="00215EA4" w:rsidRDefault="004D66F6" w:rsidP="00215EA4">
      <w:pPr>
        <w:spacing w:before="120" w:after="120"/>
        <w:ind w:right="-187" w:firstLine="720"/>
        <w:jc w:val="both"/>
        <w:rPr>
          <w:sz w:val="28"/>
          <w:szCs w:val="28"/>
        </w:rPr>
      </w:pPr>
      <w:proofErr w:type="spellStart"/>
      <w:r w:rsidRPr="009C4C6F">
        <w:rPr>
          <w:sz w:val="28"/>
          <w:szCs w:val="28"/>
        </w:rPr>
        <w:t>Thực</w:t>
      </w:r>
      <w:proofErr w:type="spellEnd"/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hiện</w:t>
      </w:r>
      <w:proofErr w:type="spellEnd"/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Công</w:t>
      </w:r>
      <w:proofErr w:type="spellEnd"/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văn</w:t>
      </w:r>
      <w:proofErr w:type="spellEnd"/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số</w:t>
      </w:r>
      <w:proofErr w:type="spellEnd"/>
      <w:r w:rsidRPr="009C4C6F">
        <w:rPr>
          <w:sz w:val="28"/>
          <w:szCs w:val="28"/>
        </w:rPr>
        <w:t xml:space="preserve"> 1</w:t>
      </w:r>
      <w:r>
        <w:rPr>
          <w:sz w:val="28"/>
          <w:szCs w:val="28"/>
        </w:rPr>
        <w:t>518</w:t>
      </w:r>
      <w:r w:rsidRPr="009C4C6F">
        <w:rPr>
          <w:sz w:val="28"/>
          <w:szCs w:val="28"/>
        </w:rPr>
        <w:t xml:space="preserve">/GDĐT-CTTT </w:t>
      </w:r>
      <w:proofErr w:type="spellStart"/>
      <w:r w:rsidRPr="009C4C6F">
        <w:rPr>
          <w:sz w:val="28"/>
          <w:szCs w:val="28"/>
        </w:rPr>
        <w:t>ngày</w:t>
      </w:r>
      <w:proofErr w:type="spellEnd"/>
      <w:r w:rsidRPr="009C4C6F">
        <w:rPr>
          <w:sz w:val="28"/>
          <w:szCs w:val="28"/>
        </w:rPr>
        <w:t xml:space="preserve"> 1</w:t>
      </w:r>
      <w:r>
        <w:rPr>
          <w:sz w:val="28"/>
          <w:szCs w:val="28"/>
        </w:rPr>
        <w:t>1</w:t>
      </w:r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tháng</w:t>
      </w:r>
      <w:proofErr w:type="spellEnd"/>
      <w:r w:rsidRPr="009C4C6F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năm</w:t>
      </w:r>
      <w:proofErr w:type="spellEnd"/>
      <w:r w:rsidRPr="009C4C6F">
        <w:rPr>
          <w:sz w:val="28"/>
          <w:szCs w:val="28"/>
        </w:rPr>
        <w:t xml:space="preserve"> 2018 </w:t>
      </w:r>
      <w:proofErr w:type="spellStart"/>
      <w:r w:rsidRPr="009C4C6F">
        <w:rPr>
          <w:sz w:val="28"/>
          <w:szCs w:val="28"/>
        </w:rPr>
        <w:t>của</w:t>
      </w:r>
      <w:proofErr w:type="spellEnd"/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Sở</w:t>
      </w:r>
      <w:proofErr w:type="spellEnd"/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Giáo</w:t>
      </w:r>
      <w:proofErr w:type="spellEnd"/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dục</w:t>
      </w:r>
      <w:proofErr w:type="spellEnd"/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và</w:t>
      </w:r>
      <w:proofErr w:type="spellEnd"/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Đào</w:t>
      </w:r>
      <w:proofErr w:type="spellEnd"/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tạo</w:t>
      </w:r>
      <w:proofErr w:type="spellEnd"/>
      <w:r w:rsidRPr="009C4C6F">
        <w:rPr>
          <w:sz w:val="28"/>
          <w:szCs w:val="28"/>
        </w:rPr>
        <w:t xml:space="preserve"> </w:t>
      </w:r>
      <w:proofErr w:type="spellStart"/>
      <w:r w:rsidRPr="009C4C6F">
        <w:rPr>
          <w:sz w:val="28"/>
          <w:szCs w:val="28"/>
        </w:rPr>
        <w:t>về</w:t>
      </w:r>
      <w:proofErr w:type="spellEnd"/>
      <w:r w:rsidRPr="009C4C6F">
        <w:rPr>
          <w:sz w:val="28"/>
          <w:szCs w:val="28"/>
        </w:rPr>
        <w:t xml:space="preserve"> </w:t>
      </w:r>
      <w:proofErr w:type="spellStart"/>
      <w:r w:rsidR="00215EA4" w:rsidRPr="00215EA4">
        <w:rPr>
          <w:color w:val="000000"/>
          <w:sz w:val="28"/>
          <w:szCs w:val="28"/>
        </w:rPr>
        <w:t>việc</w:t>
      </w:r>
      <w:proofErr w:type="spellEnd"/>
      <w:r w:rsidR="00215EA4" w:rsidRPr="00215EA4">
        <w:rPr>
          <w:color w:val="000000"/>
          <w:sz w:val="28"/>
          <w:szCs w:val="28"/>
        </w:rPr>
        <w:t xml:space="preserve"> </w:t>
      </w:r>
      <w:proofErr w:type="spellStart"/>
      <w:r w:rsidR="00215EA4" w:rsidRPr="00215EA4">
        <w:rPr>
          <w:color w:val="000000"/>
          <w:sz w:val="28"/>
          <w:szCs w:val="28"/>
        </w:rPr>
        <w:t>đảm</w:t>
      </w:r>
      <w:proofErr w:type="spellEnd"/>
      <w:r w:rsidR="00215EA4" w:rsidRPr="00215EA4">
        <w:rPr>
          <w:color w:val="000000"/>
          <w:sz w:val="28"/>
          <w:szCs w:val="28"/>
        </w:rPr>
        <w:t xml:space="preserve"> </w:t>
      </w:r>
      <w:proofErr w:type="spellStart"/>
      <w:r w:rsidR="00215EA4" w:rsidRPr="00215EA4">
        <w:rPr>
          <w:color w:val="000000"/>
          <w:sz w:val="28"/>
          <w:szCs w:val="28"/>
        </w:rPr>
        <w:t>bảo</w:t>
      </w:r>
      <w:proofErr w:type="spellEnd"/>
      <w:r w:rsidR="00215EA4" w:rsidRPr="00215EA4">
        <w:rPr>
          <w:color w:val="000000"/>
          <w:sz w:val="28"/>
          <w:szCs w:val="28"/>
        </w:rPr>
        <w:t xml:space="preserve"> </w:t>
      </w:r>
      <w:proofErr w:type="spellStart"/>
      <w:r w:rsidR="00215EA4" w:rsidRPr="00215EA4">
        <w:rPr>
          <w:color w:val="000000"/>
          <w:sz w:val="28"/>
          <w:szCs w:val="28"/>
        </w:rPr>
        <w:t>trật</w:t>
      </w:r>
      <w:proofErr w:type="spellEnd"/>
      <w:r w:rsidR="00215EA4" w:rsidRPr="00215EA4">
        <w:rPr>
          <w:color w:val="000000"/>
          <w:sz w:val="28"/>
          <w:szCs w:val="28"/>
        </w:rPr>
        <w:t xml:space="preserve"> </w:t>
      </w:r>
      <w:proofErr w:type="spellStart"/>
      <w:r w:rsidR="00215EA4" w:rsidRPr="00215EA4">
        <w:rPr>
          <w:color w:val="000000"/>
          <w:sz w:val="28"/>
          <w:szCs w:val="28"/>
        </w:rPr>
        <w:t>tự</w:t>
      </w:r>
      <w:proofErr w:type="spellEnd"/>
      <w:r w:rsidR="00215EA4" w:rsidRPr="00215EA4">
        <w:rPr>
          <w:color w:val="000000"/>
          <w:sz w:val="28"/>
          <w:szCs w:val="28"/>
        </w:rPr>
        <w:t xml:space="preserve"> an </w:t>
      </w:r>
      <w:proofErr w:type="spellStart"/>
      <w:r w:rsidR="00215EA4" w:rsidRPr="00215EA4">
        <w:rPr>
          <w:color w:val="000000"/>
          <w:sz w:val="28"/>
          <w:szCs w:val="28"/>
        </w:rPr>
        <w:t>toàn</w:t>
      </w:r>
      <w:proofErr w:type="spellEnd"/>
      <w:r w:rsidR="00215EA4" w:rsidRPr="00215EA4">
        <w:rPr>
          <w:color w:val="000000"/>
          <w:sz w:val="28"/>
          <w:szCs w:val="28"/>
        </w:rPr>
        <w:t xml:space="preserve"> </w:t>
      </w:r>
      <w:proofErr w:type="spellStart"/>
      <w:r w:rsidR="00215EA4" w:rsidRPr="00215EA4">
        <w:rPr>
          <w:color w:val="000000"/>
          <w:sz w:val="28"/>
          <w:szCs w:val="28"/>
        </w:rPr>
        <w:t>giao</w:t>
      </w:r>
      <w:proofErr w:type="spellEnd"/>
      <w:r w:rsidR="00215EA4" w:rsidRPr="00215EA4">
        <w:rPr>
          <w:color w:val="000000"/>
          <w:sz w:val="28"/>
          <w:szCs w:val="28"/>
        </w:rPr>
        <w:t xml:space="preserve"> </w:t>
      </w:r>
      <w:proofErr w:type="spellStart"/>
      <w:r w:rsidR="00215EA4" w:rsidRPr="00215EA4">
        <w:rPr>
          <w:color w:val="000000"/>
          <w:sz w:val="28"/>
          <w:szCs w:val="28"/>
        </w:rPr>
        <w:t>thông</w:t>
      </w:r>
      <w:proofErr w:type="spellEnd"/>
      <w:r w:rsidR="00215EA4" w:rsidRPr="00215EA4">
        <w:rPr>
          <w:color w:val="000000"/>
          <w:sz w:val="28"/>
          <w:szCs w:val="28"/>
        </w:rPr>
        <w:t xml:space="preserve"> </w:t>
      </w:r>
      <w:proofErr w:type="spellStart"/>
      <w:r w:rsidR="00215EA4" w:rsidRPr="00215EA4">
        <w:rPr>
          <w:color w:val="000000"/>
          <w:sz w:val="28"/>
          <w:szCs w:val="28"/>
        </w:rPr>
        <w:t>tại</w:t>
      </w:r>
      <w:proofErr w:type="spellEnd"/>
      <w:r w:rsidR="00215EA4" w:rsidRPr="00215EA4">
        <w:rPr>
          <w:color w:val="000000"/>
          <w:sz w:val="28"/>
          <w:szCs w:val="28"/>
        </w:rPr>
        <w:t xml:space="preserve"> </w:t>
      </w:r>
      <w:proofErr w:type="spellStart"/>
      <w:r w:rsidR="00215EA4" w:rsidRPr="00215EA4">
        <w:rPr>
          <w:color w:val="000000"/>
          <w:sz w:val="28"/>
          <w:szCs w:val="28"/>
        </w:rPr>
        <w:t>các</w:t>
      </w:r>
      <w:proofErr w:type="spellEnd"/>
      <w:r w:rsidR="00215EA4" w:rsidRPr="00215EA4">
        <w:rPr>
          <w:color w:val="000000"/>
          <w:sz w:val="28"/>
          <w:szCs w:val="28"/>
        </w:rPr>
        <w:t xml:space="preserve"> </w:t>
      </w:r>
      <w:proofErr w:type="spellStart"/>
      <w:r w:rsidR="00215EA4" w:rsidRPr="00215EA4">
        <w:rPr>
          <w:color w:val="000000"/>
          <w:sz w:val="28"/>
          <w:szCs w:val="28"/>
        </w:rPr>
        <w:t>cơ</w:t>
      </w:r>
      <w:proofErr w:type="spellEnd"/>
      <w:r w:rsidR="00215EA4" w:rsidRPr="00215EA4">
        <w:rPr>
          <w:color w:val="000000"/>
          <w:sz w:val="28"/>
          <w:szCs w:val="28"/>
        </w:rPr>
        <w:t xml:space="preserve"> </w:t>
      </w:r>
      <w:proofErr w:type="spellStart"/>
      <w:r w:rsidR="00215EA4" w:rsidRPr="00215EA4">
        <w:rPr>
          <w:color w:val="000000"/>
          <w:sz w:val="28"/>
          <w:szCs w:val="28"/>
        </w:rPr>
        <w:t>sở</w:t>
      </w:r>
      <w:proofErr w:type="spellEnd"/>
      <w:r w:rsidR="00215EA4" w:rsidRPr="00215EA4">
        <w:rPr>
          <w:color w:val="000000"/>
          <w:sz w:val="28"/>
          <w:szCs w:val="28"/>
        </w:rPr>
        <w:t xml:space="preserve"> </w:t>
      </w:r>
      <w:proofErr w:type="spellStart"/>
      <w:r w:rsidR="00215EA4" w:rsidRPr="00215EA4">
        <w:rPr>
          <w:color w:val="000000"/>
          <w:sz w:val="28"/>
          <w:szCs w:val="28"/>
        </w:rPr>
        <w:t>giáo</w:t>
      </w:r>
      <w:proofErr w:type="spellEnd"/>
      <w:r w:rsidR="00215EA4" w:rsidRPr="00215EA4">
        <w:rPr>
          <w:color w:val="000000"/>
          <w:sz w:val="28"/>
          <w:szCs w:val="28"/>
        </w:rPr>
        <w:t xml:space="preserve"> </w:t>
      </w:r>
      <w:proofErr w:type="spellStart"/>
      <w:r w:rsidR="00215EA4" w:rsidRPr="00215EA4">
        <w:rPr>
          <w:color w:val="000000"/>
          <w:sz w:val="28"/>
          <w:szCs w:val="28"/>
        </w:rPr>
        <w:t>dục</w:t>
      </w:r>
      <w:proofErr w:type="spellEnd"/>
      <w:r w:rsidR="00215EA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15EA4">
        <w:rPr>
          <w:sz w:val="28"/>
          <w:szCs w:val="28"/>
        </w:rPr>
        <w:t>Phòng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Giáo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dục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và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Đào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tạo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đề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nghị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Hiệu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trưởng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các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đơn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vị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tổ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chức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triển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khai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thực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hiện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các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nội</w:t>
      </w:r>
      <w:proofErr w:type="spellEnd"/>
      <w:r w:rsidRPr="00215EA4">
        <w:rPr>
          <w:sz w:val="28"/>
          <w:szCs w:val="28"/>
        </w:rPr>
        <w:t xml:space="preserve"> dung </w:t>
      </w:r>
      <w:proofErr w:type="spellStart"/>
      <w:r w:rsidR="00215EA4">
        <w:rPr>
          <w:sz w:val="28"/>
          <w:szCs w:val="28"/>
        </w:rPr>
        <w:t>cụ</w:t>
      </w:r>
      <w:proofErr w:type="spellEnd"/>
      <w:r w:rsidR="00215EA4">
        <w:rPr>
          <w:sz w:val="28"/>
          <w:szCs w:val="28"/>
        </w:rPr>
        <w:t xml:space="preserve"> </w:t>
      </w:r>
      <w:proofErr w:type="spellStart"/>
      <w:r w:rsidR="00215EA4">
        <w:rPr>
          <w:sz w:val="28"/>
          <w:szCs w:val="28"/>
        </w:rPr>
        <w:t>thể</w:t>
      </w:r>
      <w:proofErr w:type="spellEnd"/>
      <w:r w:rsidR="00215EA4">
        <w:rPr>
          <w:sz w:val="28"/>
          <w:szCs w:val="28"/>
        </w:rPr>
        <w:t xml:space="preserve"> </w:t>
      </w:r>
      <w:proofErr w:type="spellStart"/>
      <w:r w:rsidR="00215EA4">
        <w:rPr>
          <w:sz w:val="28"/>
          <w:szCs w:val="28"/>
        </w:rPr>
        <w:t>như</w:t>
      </w:r>
      <w:proofErr w:type="spellEnd"/>
      <w:r w:rsid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sau</w:t>
      </w:r>
      <w:proofErr w:type="spellEnd"/>
      <w:r w:rsidRPr="00215EA4">
        <w:rPr>
          <w:sz w:val="28"/>
          <w:szCs w:val="28"/>
        </w:rPr>
        <w:t>:</w:t>
      </w:r>
    </w:p>
    <w:p w:rsidR="00215EA4" w:rsidRDefault="00215EA4" w:rsidP="00215EA4">
      <w:pPr>
        <w:spacing w:before="120" w:after="120"/>
        <w:ind w:right="-18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215EA4">
        <w:rPr>
          <w:sz w:val="28"/>
          <w:szCs w:val="28"/>
        </w:rPr>
        <w:t>Tuyên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truyền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giáo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dục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quán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triệt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tới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tất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cả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cán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bộ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giáo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viên</w:t>
      </w:r>
      <w:proofErr w:type="spellEnd"/>
      <w:r w:rsidRPr="00215EA4">
        <w:rPr>
          <w:sz w:val="28"/>
          <w:szCs w:val="28"/>
        </w:rPr>
        <w:t>,</w:t>
      </w:r>
      <w:r w:rsidR="00036A41">
        <w:rPr>
          <w:sz w:val="28"/>
          <w:szCs w:val="28"/>
        </w:rPr>
        <w:t xml:space="preserve"> </w:t>
      </w:r>
      <w:proofErr w:type="spellStart"/>
      <w:r w:rsidR="00036A41">
        <w:rPr>
          <w:sz w:val="28"/>
          <w:szCs w:val="28"/>
        </w:rPr>
        <w:t>nhân</w:t>
      </w:r>
      <w:proofErr w:type="spellEnd"/>
      <w:r w:rsidR="00036A41">
        <w:rPr>
          <w:sz w:val="28"/>
          <w:szCs w:val="28"/>
        </w:rPr>
        <w:t xml:space="preserve"> </w:t>
      </w:r>
      <w:proofErr w:type="spellStart"/>
      <w:r w:rsidR="00036A41">
        <w:rPr>
          <w:sz w:val="28"/>
          <w:szCs w:val="28"/>
        </w:rPr>
        <w:t>viên</w:t>
      </w:r>
      <w:proofErr w:type="spellEnd"/>
      <w:r w:rsidR="00036A41">
        <w:rPr>
          <w:sz w:val="28"/>
          <w:szCs w:val="28"/>
        </w:rPr>
        <w:t xml:space="preserve">, </w:t>
      </w:r>
      <w:proofErr w:type="spellStart"/>
      <w:r w:rsidR="00036A41">
        <w:rPr>
          <w:sz w:val="28"/>
          <w:szCs w:val="28"/>
        </w:rPr>
        <w:t>học</w:t>
      </w:r>
      <w:proofErr w:type="spellEnd"/>
      <w:r w:rsidR="00036A41">
        <w:rPr>
          <w:sz w:val="28"/>
          <w:szCs w:val="28"/>
        </w:rPr>
        <w:t xml:space="preserve"> </w:t>
      </w:r>
      <w:proofErr w:type="spellStart"/>
      <w:r w:rsidR="00036A41">
        <w:rPr>
          <w:sz w:val="28"/>
          <w:szCs w:val="28"/>
        </w:rPr>
        <w:t>sinh</w:t>
      </w:r>
      <w:proofErr w:type="spellEnd"/>
      <w:r w:rsidR="00036A41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thực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hiện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nghiêm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túc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Luật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Giao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thông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đường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bộ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các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quy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định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về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đảm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bảo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trật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tự</w:t>
      </w:r>
      <w:proofErr w:type="spellEnd"/>
      <w:r w:rsidRPr="00215EA4">
        <w:rPr>
          <w:sz w:val="28"/>
          <w:szCs w:val="28"/>
        </w:rPr>
        <w:t xml:space="preserve"> </w:t>
      </w:r>
      <w:proofErr w:type="gramStart"/>
      <w:r w:rsidRPr="00215EA4">
        <w:rPr>
          <w:sz w:val="28"/>
          <w:szCs w:val="28"/>
        </w:rPr>
        <w:t>an</w:t>
      </w:r>
      <w:proofErr w:type="gram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toàn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giao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thông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văn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hóa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giao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thông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kỹ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năng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khi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tham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gia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giao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thông</w:t>
      </w:r>
      <w:proofErr w:type="spellEnd"/>
      <w:r w:rsidRPr="00215EA4">
        <w:rPr>
          <w:sz w:val="28"/>
          <w:szCs w:val="28"/>
        </w:rPr>
        <w:t xml:space="preserve">. </w:t>
      </w:r>
    </w:p>
    <w:p w:rsidR="00215EA4" w:rsidRDefault="00215EA4" w:rsidP="00215EA4">
      <w:pPr>
        <w:spacing w:before="120" w:after="120"/>
        <w:ind w:right="-18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215EA4">
        <w:rPr>
          <w:sz w:val="28"/>
          <w:szCs w:val="28"/>
        </w:rPr>
        <w:t>Thực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hiện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nghiêm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túc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Nghị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định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số</w:t>
      </w:r>
      <w:proofErr w:type="spellEnd"/>
      <w:r w:rsidRPr="00215EA4">
        <w:rPr>
          <w:sz w:val="28"/>
          <w:szCs w:val="28"/>
        </w:rPr>
        <w:t xml:space="preserve"> 80/2017/NĐ-CP </w:t>
      </w:r>
      <w:proofErr w:type="spellStart"/>
      <w:r w:rsidRPr="00215EA4">
        <w:rPr>
          <w:sz w:val="28"/>
          <w:szCs w:val="28"/>
        </w:rPr>
        <w:t>ngày</w:t>
      </w:r>
      <w:proofErr w:type="spellEnd"/>
      <w:r w:rsidRPr="00215EA4">
        <w:rPr>
          <w:sz w:val="28"/>
          <w:szCs w:val="28"/>
        </w:rPr>
        <w:t xml:space="preserve"> 17/1/2017 </w:t>
      </w:r>
      <w:proofErr w:type="spellStart"/>
      <w:r w:rsidRPr="00215EA4">
        <w:rPr>
          <w:sz w:val="28"/>
          <w:szCs w:val="28"/>
        </w:rPr>
        <w:t>của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Chính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phủ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quy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định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về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môi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trường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giáo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dục</w:t>
      </w:r>
      <w:proofErr w:type="spellEnd"/>
      <w:r w:rsidRPr="00215EA4">
        <w:rPr>
          <w:sz w:val="28"/>
          <w:szCs w:val="28"/>
        </w:rPr>
        <w:t xml:space="preserve"> </w:t>
      </w:r>
      <w:proofErr w:type="gramStart"/>
      <w:r w:rsidRPr="00215EA4">
        <w:rPr>
          <w:sz w:val="28"/>
          <w:szCs w:val="28"/>
        </w:rPr>
        <w:t>an</w:t>
      </w:r>
      <w:proofErr w:type="gram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toàn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lành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mạnh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thân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thiện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phòng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chống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bạo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lực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học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đường</w:t>
      </w:r>
      <w:proofErr w:type="spellEnd"/>
      <w:r w:rsidRPr="00215EA4">
        <w:rPr>
          <w:sz w:val="28"/>
          <w:szCs w:val="28"/>
        </w:rPr>
        <w:t>.</w:t>
      </w:r>
    </w:p>
    <w:p w:rsidR="00215EA4" w:rsidRDefault="00215EA4" w:rsidP="00215EA4">
      <w:pPr>
        <w:spacing w:before="120" w:after="120"/>
        <w:ind w:right="-18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215EA4">
        <w:rPr>
          <w:sz w:val="28"/>
          <w:szCs w:val="28"/>
        </w:rPr>
        <w:t>Các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cơ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sở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giáo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dục</w:t>
      </w:r>
      <w:proofErr w:type="spellEnd"/>
      <w:r w:rsidRPr="00215EA4">
        <w:rPr>
          <w:sz w:val="28"/>
          <w:szCs w:val="28"/>
        </w:rPr>
        <w:t xml:space="preserve"> (</w:t>
      </w:r>
      <w:proofErr w:type="spellStart"/>
      <w:r w:rsidRPr="00215EA4">
        <w:rPr>
          <w:sz w:val="28"/>
          <w:szCs w:val="28"/>
        </w:rPr>
        <w:t>từ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mầm</w:t>
      </w:r>
      <w:proofErr w:type="spellEnd"/>
      <w:r w:rsidRPr="00215EA4">
        <w:rPr>
          <w:sz w:val="28"/>
          <w:szCs w:val="28"/>
        </w:rPr>
        <w:t xml:space="preserve"> non </w:t>
      </w:r>
      <w:proofErr w:type="spellStart"/>
      <w:r w:rsidRPr="00215EA4">
        <w:rPr>
          <w:sz w:val="28"/>
          <w:szCs w:val="28"/>
        </w:rPr>
        <w:t>đến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trung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học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phổ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thông</w:t>
      </w:r>
      <w:proofErr w:type="spellEnd"/>
      <w:r w:rsidRPr="00215EA4">
        <w:rPr>
          <w:sz w:val="28"/>
          <w:szCs w:val="28"/>
        </w:rPr>
        <w:t xml:space="preserve">) </w:t>
      </w:r>
      <w:proofErr w:type="spellStart"/>
      <w:r w:rsidRPr="00215EA4">
        <w:rPr>
          <w:sz w:val="28"/>
          <w:szCs w:val="28"/>
        </w:rPr>
        <w:t>không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cho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phép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các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phương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tiện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cơ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giới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lưu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thông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hoặc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dừng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đỗ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trái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phép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trong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khu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vực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có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học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sinh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đang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học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sinh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hoạt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và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vui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chơi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trong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khuôn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viên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nhà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trường</w:t>
      </w:r>
      <w:proofErr w:type="spellEnd"/>
      <w:r w:rsidRPr="00215EA4">
        <w:rPr>
          <w:sz w:val="28"/>
          <w:szCs w:val="28"/>
        </w:rPr>
        <w:t xml:space="preserve">; </w:t>
      </w:r>
      <w:proofErr w:type="spellStart"/>
      <w:r w:rsidRPr="00215EA4">
        <w:rPr>
          <w:sz w:val="28"/>
          <w:szCs w:val="28"/>
        </w:rPr>
        <w:t>đặt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biển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báo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hạn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chế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tốc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độ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quy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định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khu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vực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cấm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phương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tiện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giao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thông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cá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nhân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lưu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thông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và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dừng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đỗ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trong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khu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vực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trường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học</w:t>
      </w:r>
      <w:proofErr w:type="spellEnd"/>
      <w:r w:rsidRPr="00215EA4">
        <w:rPr>
          <w:sz w:val="28"/>
          <w:szCs w:val="28"/>
        </w:rPr>
        <w:t xml:space="preserve">; </w:t>
      </w:r>
      <w:proofErr w:type="spellStart"/>
      <w:r w:rsidRPr="00215EA4">
        <w:rPr>
          <w:sz w:val="28"/>
          <w:szCs w:val="28"/>
        </w:rPr>
        <w:t>xử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lý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nghiêm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những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cá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nhân</w:t>
      </w:r>
      <w:proofErr w:type="spellEnd"/>
      <w:r w:rsidRPr="00215EA4">
        <w:rPr>
          <w:sz w:val="28"/>
          <w:szCs w:val="28"/>
        </w:rPr>
        <w:t xml:space="preserve"> vi </w:t>
      </w:r>
      <w:proofErr w:type="spellStart"/>
      <w:r w:rsidRPr="00215EA4">
        <w:rPr>
          <w:sz w:val="28"/>
          <w:szCs w:val="28"/>
        </w:rPr>
        <w:t>phạm</w:t>
      </w:r>
      <w:proofErr w:type="spellEnd"/>
      <w:r w:rsidRPr="00215EA4">
        <w:rPr>
          <w:sz w:val="28"/>
          <w:szCs w:val="28"/>
        </w:rPr>
        <w:t xml:space="preserve">.  </w:t>
      </w:r>
    </w:p>
    <w:p w:rsidR="00215EA4" w:rsidRDefault="00215EA4" w:rsidP="00215EA4">
      <w:pPr>
        <w:spacing w:before="120" w:after="120"/>
        <w:ind w:right="-18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215EA4">
        <w:rPr>
          <w:sz w:val="28"/>
          <w:szCs w:val="28"/>
        </w:rPr>
        <w:t>Tăng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cường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trách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nhiệm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của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nhân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viên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bảo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vệ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trong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việc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quản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lý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bao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quát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kịp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thời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nhắc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nhở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hướng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dẫn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các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phương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tiệ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. </w:t>
      </w:r>
    </w:p>
    <w:p w:rsidR="00215EA4" w:rsidRDefault="00215EA4" w:rsidP="00215EA4">
      <w:pPr>
        <w:spacing w:before="120" w:after="120"/>
        <w:ind w:right="-18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215EA4">
        <w:rPr>
          <w:sz w:val="28"/>
          <w:szCs w:val="28"/>
        </w:rPr>
        <w:t>Phối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hợp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với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các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cơ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quan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chức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năng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địa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phương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tổ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chức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giao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thông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tại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đơn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vị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phù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hợp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để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đảm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bảo</w:t>
      </w:r>
      <w:proofErr w:type="spellEnd"/>
      <w:r w:rsidRPr="00215EA4">
        <w:rPr>
          <w:sz w:val="28"/>
          <w:szCs w:val="28"/>
        </w:rPr>
        <w:t xml:space="preserve"> </w:t>
      </w:r>
      <w:proofErr w:type="gramStart"/>
      <w:r w:rsidRPr="00215EA4">
        <w:rPr>
          <w:sz w:val="28"/>
          <w:szCs w:val="28"/>
        </w:rPr>
        <w:t>an</w:t>
      </w:r>
      <w:proofErr w:type="gram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toàn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tuyệt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đối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tính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mạng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tài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sản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của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học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sinh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giáo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viên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và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nhà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trường</w:t>
      </w:r>
      <w:proofErr w:type="spellEnd"/>
      <w:r w:rsidRPr="00215EA4">
        <w:rPr>
          <w:sz w:val="28"/>
          <w:szCs w:val="28"/>
        </w:rPr>
        <w:t xml:space="preserve">. </w:t>
      </w:r>
    </w:p>
    <w:p w:rsidR="00215EA4" w:rsidRPr="00215EA4" w:rsidRDefault="00215EA4" w:rsidP="00215EA4">
      <w:pPr>
        <w:spacing w:before="120" w:after="120"/>
        <w:ind w:right="-18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Pr="00215EA4">
        <w:rPr>
          <w:sz w:val="28"/>
          <w:szCs w:val="28"/>
        </w:rPr>
        <w:t>Tuyên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truyền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giám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sát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có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biện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pháp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giáo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dục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không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để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tình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trạng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học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sinh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không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đội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mũ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bảo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hiểm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khi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ngồi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trên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proofErr w:type="gramStart"/>
      <w:r w:rsidRPr="00215EA4">
        <w:rPr>
          <w:sz w:val="28"/>
          <w:szCs w:val="28"/>
        </w:rPr>
        <w:t>xe</w:t>
      </w:r>
      <w:proofErr w:type="spellEnd"/>
      <w:proofErr w:type="gram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gắn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máy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hoặc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điều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khiển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xe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mô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tô</w:t>
      </w:r>
      <w:proofErr w:type="spellEnd"/>
      <w:r w:rsidRPr="00215EA4">
        <w:rPr>
          <w:sz w:val="28"/>
          <w:szCs w:val="28"/>
        </w:rPr>
        <w:t xml:space="preserve">, </w:t>
      </w:r>
      <w:proofErr w:type="spellStart"/>
      <w:r w:rsidRPr="00215EA4">
        <w:rPr>
          <w:sz w:val="28"/>
          <w:szCs w:val="28"/>
        </w:rPr>
        <w:t>xe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gắn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máy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khi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chưa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đủ</w:t>
      </w:r>
      <w:proofErr w:type="spellEnd"/>
      <w:r w:rsidRPr="00215EA4">
        <w:rPr>
          <w:sz w:val="28"/>
          <w:szCs w:val="28"/>
        </w:rPr>
        <w:t xml:space="preserve"> </w:t>
      </w:r>
      <w:proofErr w:type="spellStart"/>
      <w:r w:rsidRPr="00215EA4">
        <w:rPr>
          <w:sz w:val="28"/>
          <w:szCs w:val="28"/>
        </w:rPr>
        <w:t>tuổi</w:t>
      </w:r>
      <w:proofErr w:type="spellEnd"/>
      <w:r w:rsidRPr="00215EA4">
        <w:rPr>
          <w:sz w:val="28"/>
          <w:szCs w:val="28"/>
        </w:rPr>
        <w:t>.</w:t>
      </w:r>
    </w:p>
    <w:p w:rsidR="004D66F6" w:rsidRPr="00E67333" w:rsidRDefault="004D66F6" w:rsidP="00215EA4">
      <w:pPr>
        <w:spacing w:before="120" w:after="120"/>
        <w:ind w:right="-187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Phòng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Giáo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dục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và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Đào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tạo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đề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nghị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đơn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E67333">
        <w:rPr>
          <w:sz w:val="28"/>
          <w:szCs w:val="28"/>
        </w:rPr>
        <w:t>vị</w:t>
      </w:r>
      <w:proofErr w:type="spellEnd"/>
      <w:r w:rsidRPr="00E67333">
        <w:rPr>
          <w:sz w:val="28"/>
          <w:szCs w:val="28"/>
        </w:rPr>
        <w:t xml:space="preserve"> </w:t>
      </w:r>
      <w:proofErr w:type="spellStart"/>
      <w:r w:rsidRPr="0013755A">
        <w:rPr>
          <w:sz w:val="28"/>
          <w:szCs w:val="26"/>
        </w:rPr>
        <w:t>quan</w:t>
      </w:r>
      <w:proofErr w:type="spellEnd"/>
      <w:r w:rsidRPr="0013755A">
        <w:rPr>
          <w:sz w:val="28"/>
          <w:szCs w:val="26"/>
        </w:rPr>
        <w:t xml:space="preserve"> </w:t>
      </w:r>
      <w:proofErr w:type="spellStart"/>
      <w:r w:rsidRPr="0013755A">
        <w:rPr>
          <w:sz w:val="28"/>
          <w:szCs w:val="26"/>
        </w:rPr>
        <w:t>tâm</w:t>
      </w:r>
      <w:proofErr w:type="spellEnd"/>
      <w:r w:rsidRPr="0013755A">
        <w:rPr>
          <w:sz w:val="28"/>
          <w:szCs w:val="26"/>
        </w:rPr>
        <w:t xml:space="preserve"> </w:t>
      </w:r>
      <w:proofErr w:type="spellStart"/>
      <w:r w:rsidRPr="0013755A">
        <w:rPr>
          <w:sz w:val="28"/>
          <w:szCs w:val="26"/>
        </w:rPr>
        <w:t>va</w:t>
      </w:r>
      <w:proofErr w:type="spellEnd"/>
      <w:r w:rsidRPr="0013755A">
        <w:rPr>
          <w:sz w:val="28"/>
          <w:szCs w:val="26"/>
        </w:rPr>
        <w:t xml:space="preserve">̀ </w:t>
      </w:r>
      <w:proofErr w:type="spellStart"/>
      <w:r w:rsidRPr="0013755A">
        <w:rPr>
          <w:sz w:val="28"/>
          <w:szCs w:val="26"/>
        </w:rPr>
        <w:t>nghiêm</w:t>
      </w:r>
      <w:proofErr w:type="spellEnd"/>
      <w:r w:rsidRPr="0013755A">
        <w:rPr>
          <w:sz w:val="28"/>
          <w:szCs w:val="26"/>
        </w:rPr>
        <w:t xml:space="preserve"> </w:t>
      </w:r>
      <w:proofErr w:type="spellStart"/>
      <w:r w:rsidRPr="0013755A">
        <w:rPr>
          <w:sz w:val="28"/>
          <w:szCs w:val="26"/>
        </w:rPr>
        <w:t>túc</w:t>
      </w:r>
      <w:proofErr w:type="spellEnd"/>
      <w:r w:rsidRPr="0013755A">
        <w:rPr>
          <w:sz w:val="28"/>
          <w:szCs w:val="26"/>
        </w:rPr>
        <w:t xml:space="preserve"> </w:t>
      </w:r>
      <w:proofErr w:type="spellStart"/>
      <w:r w:rsidRPr="0013755A">
        <w:rPr>
          <w:sz w:val="28"/>
          <w:szCs w:val="26"/>
        </w:rPr>
        <w:t>thực</w:t>
      </w:r>
      <w:proofErr w:type="spellEnd"/>
      <w:r w:rsidRPr="0013755A">
        <w:rPr>
          <w:sz w:val="28"/>
          <w:szCs w:val="26"/>
        </w:rPr>
        <w:t xml:space="preserve"> </w:t>
      </w:r>
      <w:proofErr w:type="spellStart"/>
      <w:r w:rsidRPr="0013755A">
        <w:rPr>
          <w:sz w:val="28"/>
          <w:szCs w:val="26"/>
        </w:rPr>
        <w:t>hiện</w:t>
      </w:r>
      <w:proofErr w:type="spellEnd"/>
      <w:r w:rsidRPr="0013755A">
        <w:rPr>
          <w:sz w:val="28"/>
          <w:szCs w:val="26"/>
        </w:rPr>
        <w:t xml:space="preserve"> </w:t>
      </w:r>
      <w:proofErr w:type="spellStart"/>
      <w:r w:rsidRPr="0013755A">
        <w:rPr>
          <w:sz w:val="28"/>
          <w:szCs w:val="26"/>
        </w:rPr>
        <w:t>các</w:t>
      </w:r>
      <w:proofErr w:type="spellEnd"/>
      <w:r w:rsidRPr="0013755A">
        <w:rPr>
          <w:sz w:val="28"/>
          <w:szCs w:val="26"/>
        </w:rPr>
        <w:t xml:space="preserve"> </w:t>
      </w:r>
      <w:proofErr w:type="spellStart"/>
      <w:r w:rsidRPr="0013755A">
        <w:rPr>
          <w:sz w:val="28"/>
          <w:szCs w:val="26"/>
        </w:rPr>
        <w:t>nội</w:t>
      </w:r>
      <w:proofErr w:type="spellEnd"/>
      <w:r w:rsidRPr="0013755A">
        <w:rPr>
          <w:sz w:val="28"/>
          <w:szCs w:val="26"/>
        </w:rPr>
        <w:t xml:space="preserve"> dung </w:t>
      </w:r>
      <w:proofErr w:type="spellStart"/>
      <w:r w:rsidRPr="0013755A">
        <w:rPr>
          <w:sz w:val="28"/>
          <w:szCs w:val="26"/>
        </w:rPr>
        <w:t>nêu</w:t>
      </w:r>
      <w:proofErr w:type="spellEnd"/>
      <w:r w:rsidRPr="0013755A">
        <w:rPr>
          <w:sz w:val="28"/>
          <w:szCs w:val="26"/>
        </w:rPr>
        <w:t xml:space="preserve"> </w:t>
      </w:r>
      <w:proofErr w:type="spellStart"/>
      <w:r w:rsidRPr="0013755A">
        <w:rPr>
          <w:sz w:val="28"/>
          <w:szCs w:val="26"/>
        </w:rPr>
        <w:t>trên</w:t>
      </w:r>
      <w:proofErr w:type="spellEnd"/>
      <w:proofErr w:type="gramStart"/>
      <w:r w:rsidRPr="0013755A">
        <w:rPr>
          <w:bCs/>
          <w:sz w:val="28"/>
          <w:szCs w:val="26"/>
        </w:rPr>
        <w:t>./</w:t>
      </w:r>
      <w:proofErr w:type="gramEnd"/>
      <w:r w:rsidRPr="0013755A">
        <w:rPr>
          <w:bCs/>
          <w:sz w:val="28"/>
          <w:szCs w:val="26"/>
        </w:rPr>
        <w:t>.</w:t>
      </w:r>
    </w:p>
    <w:tbl>
      <w:tblPr>
        <w:tblpPr w:leftFromText="180" w:rightFromText="180" w:vertAnchor="text" w:horzAnchor="margin" w:tblpY="353"/>
        <w:tblW w:w="9648" w:type="dxa"/>
        <w:tblLayout w:type="fixed"/>
        <w:tblLook w:val="01E0" w:firstRow="1" w:lastRow="1" w:firstColumn="1" w:lastColumn="1" w:noHBand="0" w:noVBand="0"/>
      </w:tblPr>
      <w:tblGrid>
        <w:gridCol w:w="5508"/>
        <w:gridCol w:w="4140"/>
      </w:tblGrid>
      <w:tr w:rsidR="004D66F6" w:rsidRPr="00FC2C42" w:rsidTr="00B53B81">
        <w:tc>
          <w:tcPr>
            <w:tcW w:w="5508" w:type="dxa"/>
          </w:tcPr>
          <w:p w:rsidR="004D66F6" w:rsidRPr="00C23402" w:rsidRDefault="004D66F6" w:rsidP="00B53B81">
            <w:pPr>
              <w:pStyle w:val="Heading3"/>
              <w:spacing w:before="0" w:after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C23402">
              <w:rPr>
                <w:rFonts w:ascii="Times New Roman" w:hAnsi="Times New Roman"/>
                <w:i/>
                <w:iCs/>
                <w:sz w:val="22"/>
                <w:szCs w:val="22"/>
              </w:rPr>
              <w:t>Nơi</w:t>
            </w:r>
            <w:proofErr w:type="spellEnd"/>
            <w:r w:rsidRPr="00C23402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23402">
              <w:rPr>
                <w:rFonts w:ascii="Times New Roman" w:hAnsi="Times New Roman"/>
                <w:i/>
                <w:iCs/>
                <w:sz w:val="22"/>
                <w:szCs w:val="22"/>
              </w:rPr>
              <w:t>nhận</w:t>
            </w:r>
            <w:proofErr w:type="spellEnd"/>
            <w:r w:rsidRPr="00C23402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</w:p>
          <w:p w:rsidR="004D66F6" w:rsidRPr="00841E4F" w:rsidRDefault="004D66F6" w:rsidP="00B53B81">
            <w:pPr>
              <w:tabs>
                <w:tab w:val="center" w:pos="6390"/>
              </w:tabs>
              <w:ind w:right="-32"/>
              <w:jc w:val="both"/>
              <w:rPr>
                <w:sz w:val="20"/>
              </w:rPr>
            </w:pPr>
            <w:r w:rsidRPr="00FC2C42">
              <w:rPr>
                <w:sz w:val="20"/>
              </w:rPr>
              <w:t xml:space="preserve">- </w:t>
            </w:r>
            <w:proofErr w:type="spellStart"/>
            <w:r w:rsidRPr="00FC2C42">
              <w:rPr>
                <w:sz w:val="20"/>
              </w:rPr>
              <w:t>Như</w:t>
            </w:r>
            <w:proofErr w:type="spellEnd"/>
            <w:r w:rsidRPr="00FC2C42">
              <w:rPr>
                <w:sz w:val="20"/>
              </w:rPr>
              <w:t xml:space="preserve"> </w:t>
            </w:r>
            <w:proofErr w:type="spellStart"/>
            <w:r w:rsidRPr="00FC2C42">
              <w:rPr>
                <w:sz w:val="20"/>
              </w:rPr>
              <w:t>trên</w:t>
            </w:r>
            <w:proofErr w:type="spellEnd"/>
            <w:r w:rsidRPr="00FC2C42">
              <w:rPr>
                <w:sz w:val="20"/>
              </w:rPr>
              <w:t xml:space="preserve">;                  </w:t>
            </w:r>
            <w:r w:rsidRPr="00FC2C42">
              <w:rPr>
                <w:b/>
                <w:bCs/>
                <w:sz w:val="20"/>
              </w:rPr>
              <w:tab/>
            </w:r>
          </w:p>
          <w:p w:rsidR="004D66F6" w:rsidRPr="00FC2C42" w:rsidRDefault="004D66F6" w:rsidP="00B53B81">
            <w:pPr>
              <w:ind w:right="-32"/>
              <w:rPr>
                <w:b/>
                <w:bCs/>
                <w:sz w:val="22"/>
                <w:szCs w:val="22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Lưu</w:t>
            </w:r>
            <w:proofErr w:type="spellEnd"/>
            <w:r>
              <w:rPr>
                <w:sz w:val="20"/>
              </w:rPr>
              <w:t>: VT.</w:t>
            </w:r>
          </w:p>
        </w:tc>
        <w:tc>
          <w:tcPr>
            <w:tcW w:w="4140" w:type="dxa"/>
          </w:tcPr>
          <w:p w:rsidR="004D66F6" w:rsidRPr="004D63B4" w:rsidRDefault="004D66F6" w:rsidP="00B53B81">
            <w:pPr>
              <w:jc w:val="center"/>
              <w:rPr>
                <w:b/>
                <w:sz w:val="28"/>
                <w:szCs w:val="28"/>
              </w:rPr>
            </w:pPr>
            <w:r w:rsidRPr="004D63B4">
              <w:rPr>
                <w:b/>
                <w:sz w:val="28"/>
                <w:szCs w:val="28"/>
              </w:rPr>
              <w:t>TRƯỞNG PHÒNG</w:t>
            </w:r>
          </w:p>
          <w:p w:rsidR="004D66F6" w:rsidRPr="00FC2C42" w:rsidRDefault="004D66F6" w:rsidP="00B53B81">
            <w:pPr>
              <w:rPr>
                <w:b/>
              </w:rPr>
            </w:pPr>
          </w:p>
          <w:p w:rsidR="004D66F6" w:rsidRDefault="004D66F6" w:rsidP="00B53B81"/>
          <w:p w:rsidR="004D66F6" w:rsidRDefault="004D66F6" w:rsidP="00B53B81"/>
          <w:p w:rsidR="004D66F6" w:rsidRPr="00FC2C42" w:rsidRDefault="004D66F6" w:rsidP="00B53B81"/>
          <w:p w:rsidR="004D66F6" w:rsidRPr="004D63B4" w:rsidRDefault="004D66F6" w:rsidP="00B53B8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D66F6" w:rsidRPr="00A7621F" w:rsidRDefault="004D66F6" w:rsidP="004D66F6">
      <w:pPr>
        <w:spacing w:line="288" w:lineRule="auto"/>
        <w:jc w:val="both"/>
        <w:rPr>
          <w:sz w:val="28"/>
          <w:szCs w:val="28"/>
        </w:rPr>
      </w:pPr>
    </w:p>
    <w:p w:rsidR="004D66F6" w:rsidRDefault="004D66F6" w:rsidP="004D66F6"/>
    <w:p w:rsidR="00705831" w:rsidRPr="004D66F6" w:rsidRDefault="000C6833" w:rsidP="004D66F6"/>
    <w:sectPr w:rsidR="00705831" w:rsidRPr="004D66F6" w:rsidSect="00215EA4">
      <w:footerReference w:type="even" r:id="rId8"/>
      <w:footerReference w:type="default" r:id="rId9"/>
      <w:footerReference w:type="first" r:id="rId10"/>
      <w:pgSz w:w="11907" w:h="16840" w:code="9"/>
      <w:pgMar w:top="360" w:right="1134" w:bottom="180" w:left="1418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833" w:rsidRDefault="000C6833">
      <w:r>
        <w:separator/>
      </w:r>
    </w:p>
  </w:endnote>
  <w:endnote w:type="continuationSeparator" w:id="0">
    <w:p w:rsidR="000C6833" w:rsidRDefault="000C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F74" w:rsidRDefault="00215EA4" w:rsidP="00C31A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2F74" w:rsidRDefault="000C6833" w:rsidP="00C31A3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F74" w:rsidRDefault="00215EA4" w:rsidP="00C31A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DE4">
      <w:rPr>
        <w:rStyle w:val="PageNumber"/>
        <w:noProof/>
      </w:rPr>
      <w:t>2</w:t>
    </w:r>
    <w:r>
      <w:rPr>
        <w:rStyle w:val="PageNumber"/>
      </w:rPr>
      <w:fldChar w:fldCharType="end"/>
    </w:r>
  </w:p>
  <w:p w:rsidR="00FC2F74" w:rsidRDefault="000C6833" w:rsidP="00C31A3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2441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2F7B" w:rsidRDefault="00215E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D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2F7B" w:rsidRDefault="000C68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833" w:rsidRDefault="000C6833">
      <w:r>
        <w:separator/>
      </w:r>
    </w:p>
  </w:footnote>
  <w:footnote w:type="continuationSeparator" w:id="0">
    <w:p w:rsidR="000C6833" w:rsidRDefault="000C6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3865"/>
    <w:multiLevelType w:val="hybridMultilevel"/>
    <w:tmpl w:val="835A73D8"/>
    <w:lvl w:ilvl="0" w:tplc="FAE8588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F6"/>
    <w:rsid w:val="00036A41"/>
    <w:rsid w:val="000C6833"/>
    <w:rsid w:val="00164909"/>
    <w:rsid w:val="002021B3"/>
    <w:rsid w:val="00215EA4"/>
    <w:rsid w:val="0030203F"/>
    <w:rsid w:val="004D66F6"/>
    <w:rsid w:val="00AB63F2"/>
    <w:rsid w:val="00BC1F20"/>
    <w:rsid w:val="00E8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6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4D66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66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4D66F6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4D66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6F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D66F6"/>
  </w:style>
  <w:style w:type="paragraph" w:styleId="NormalWeb">
    <w:name w:val="Normal (Web)"/>
    <w:basedOn w:val="Normal"/>
    <w:uiPriority w:val="99"/>
    <w:unhideWhenUsed/>
    <w:rsid w:val="004D66F6"/>
    <w:pPr>
      <w:spacing w:before="100" w:beforeAutospacing="1" w:after="100" w:afterAutospacing="1"/>
    </w:pPr>
  </w:style>
  <w:style w:type="character" w:styleId="Hyperlink">
    <w:name w:val="Hyperlink"/>
    <w:rsid w:val="004D66F6"/>
    <w:rPr>
      <w:color w:val="0000FF"/>
      <w:u w:val="single"/>
    </w:rPr>
  </w:style>
  <w:style w:type="paragraph" w:styleId="ListParagraph">
    <w:name w:val="List Paragraph"/>
    <w:basedOn w:val="Normal"/>
    <w:qFormat/>
    <w:rsid w:val="00215EA4"/>
    <w:pPr>
      <w:spacing w:after="200" w:line="276" w:lineRule="auto"/>
      <w:ind w:left="720"/>
      <w:contextualSpacing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6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4D66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66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4D66F6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4D66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6F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D66F6"/>
  </w:style>
  <w:style w:type="paragraph" w:styleId="NormalWeb">
    <w:name w:val="Normal (Web)"/>
    <w:basedOn w:val="Normal"/>
    <w:uiPriority w:val="99"/>
    <w:unhideWhenUsed/>
    <w:rsid w:val="004D66F6"/>
    <w:pPr>
      <w:spacing w:before="100" w:beforeAutospacing="1" w:after="100" w:afterAutospacing="1"/>
    </w:pPr>
  </w:style>
  <w:style w:type="character" w:styleId="Hyperlink">
    <w:name w:val="Hyperlink"/>
    <w:rsid w:val="004D66F6"/>
    <w:rPr>
      <w:color w:val="0000FF"/>
      <w:u w:val="single"/>
    </w:rPr>
  </w:style>
  <w:style w:type="paragraph" w:styleId="ListParagraph">
    <w:name w:val="List Paragraph"/>
    <w:basedOn w:val="Normal"/>
    <w:qFormat/>
    <w:rsid w:val="00215EA4"/>
    <w:pPr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5</cp:revision>
  <cp:lastPrinted>2018-05-15T02:45:00Z</cp:lastPrinted>
  <dcterms:created xsi:type="dcterms:W3CDTF">2018-05-15T02:14:00Z</dcterms:created>
  <dcterms:modified xsi:type="dcterms:W3CDTF">2018-05-15T08:01:00Z</dcterms:modified>
</cp:coreProperties>
</file>